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A218C" w14:textId="42F2B8EF" w:rsidR="00BC7895" w:rsidRDefault="00DA24F1" w:rsidP="0068010D">
      <w:pPr>
        <w:spacing w:after="0" w:line="276" w:lineRule="auto"/>
        <w:rPr>
          <w:rFonts w:cs="Arial"/>
          <w:b/>
          <w:bCs/>
          <w:color w:val="606060"/>
          <w:sz w:val="32"/>
          <w:szCs w:val="32"/>
        </w:rPr>
      </w:pPr>
      <w:r>
        <w:rPr>
          <w:rFonts w:cs="Arial"/>
          <w:b/>
          <w:bCs/>
          <w:noProof/>
          <w:color w:val="606060"/>
          <w:sz w:val="32"/>
          <w:szCs w:val="32"/>
        </w:rPr>
        <mc:AlternateContent>
          <mc:Choice Requires="wps">
            <w:drawing>
              <wp:anchor distT="0" distB="0" distL="114300" distR="114300" simplePos="0" relativeHeight="251659264" behindDoc="0" locked="0" layoutInCell="1" allowOverlap="1" wp14:anchorId="41F6E982" wp14:editId="5FEE450C">
                <wp:simplePos x="0" y="0"/>
                <wp:positionH relativeFrom="column">
                  <wp:posOffset>504497</wp:posOffset>
                </wp:positionH>
                <wp:positionV relativeFrom="paragraph">
                  <wp:posOffset>252248</wp:posOffset>
                </wp:positionV>
                <wp:extent cx="1545020" cy="304800"/>
                <wp:effectExtent l="0" t="0" r="4445" b="0"/>
                <wp:wrapNone/>
                <wp:docPr id="4" name="Text Box 4"/>
                <wp:cNvGraphicFramePr/>
                <a:graphic xmlns:a="http://schemas.openxmlformats.org/drawingml/2006/main">
                  <a:graphicData uri="http://schemas.microsoft.com/office/word/2010/wordprocessingShape">
                    <wps:wsp>
                      <wps:cNvSpPr txBox="1"/>
                      <wps:spPr>
                        <a:xfrm>
                          <a:off x="0" y="0"/>
                          <a:ext cx="1545020" cy="304800"/>
                        </a:xfrm>
                        <a:prstGeom prst="rect">
                          <a:avLst/>
                        </a:prstGeom>
                        <a:solidFill>
                          <a:srgbClr val="CACACA">
                            <a:alpha val="19938"/>
                          </a:srgbClr>
                        </a:solidFill>
                        <a:ln w="6350">
                          <a:noFill/>
                        </a:ln>
                      </wps:spPr>
                      <wps:txbx>
                        <w:txbxContent>
                          <w:p w14:paraId="518A3CA9" w14:textId="2BBBC0BC" w:rsidR="00601965" w:rsidRPr="00601965" w:rsidRDefault="00DA24F1" w:rsidP="00601965">
                            <w:pPr>
                              <w:jc w:val="right"/>
                              <w:rPr>
                                <w:b/>
                                <w:bCs/>
                                <w:color w:val="606060"/>
                                <w:sz w:val="28"/>
                                <w:szCs w:val="24"/>
                              </w:rPr>
                            </w:pPr>
                            <w:r>
                              <w:rPr>
                                <w:b/>
                                <w:bCs/>
                                <w:color w:val="606060"/>
                                <w:sz w:val="28"/>
                                <w:szCs w:val="24"/>
                              </w:rPr>
                              <w:t>Worksheet</w:t>
                            </w:r>
                            <w:r w:rsidR="00601965" w:rsidRPr="00601965">
                              <w:rPr>
                                <w:b/>
                                <w:bCs/>
                                <w:color w:val="606060"/>
                                <w:sz w:val="28"/>
                                <w:szCs w:val="24"/>
                              </w:rPr>
                              <w:t xml:space="preserve"> </w:t>
                            </w:r>
                            <w:r w:rsidR="00C52EAE">
                              <w:rPr>
                                <w:b/>
                                <w:bCs/>
                                <w:color w:val="606060"/>
                                <w:sz w:val="28"/>
                                <w:szCs w:val="24"/>
                              </w:rPr>
                              <w:t>4</w:t>
                            </w:r>
                            <w:r w:rsidR="00E53492">
                              <w:rPr>
                                <w:b/>
                                <w:bCs/>
                                <w:color w:val="606060"/>
                                <w:sz w:val="28"/>
                                <w:szCs w:val="24"/>
                              </w:rPr>
                              <w:t>b</w:t>
                            </w:r>
                            <w:r w:rsidR="00345ACB">
                              <w:rPr>
                                <w:b/>
                                <w:bCs/>
                                <w:color w:val="606060"/>
                                <w:sz w:val="28"/>
                                <w:szCs w:val="24"/>
                              </w:rPr>
                              <w:t>)</w:t>
                            </w:r>
                            <w:r w:rsidR="00C52EAE">
                              <w:rPr>
                                <w:b/>
                                <w:bCs/>
                                <w:color w:val="606060"/>
                                <w:sz w:val="28"/>
                                <w:szCs w:val="24"/>
                              </w:rPr>
                              <w:t xml:space="preserve"> </w:t>
                            </w:r>
                            <w:r w:rsidR="00447664">
                              <w:rPr>
                                <w:b/>
                                <w:bCs/>
                                <w:color w:val="606060"/>
                                <w:sz w:val="28"/>
                                <w:szCs w:val="24"/>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1F6E982" id="_x0000_t202" coordsize="21600,21600" o:spt="202" path="m,l,21600r21600,l21600,xe">
                <v:stroke joinstyle="miter"/>
                <v:path gradientshapeok="t" o:connecttype="rect"/>
              </v:shapetype>
              <v:shape id="Text Box 4" o:spid="_x0000_s1026" type="#_x0000_t202" style="position:absolute;margin-left:39.7pt;margin-top:19.85pt;width:121.6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" fillcolor="#cacaca" stroked="f" strokeweight=".5pt">
                <v:fill opacity="13107f"/>
                <v:textbox>
                  <w:txbxContent>
                    <w:p w14:paraId="518A3CA9" w14:textId="2BBBC0BC" w:rsidR="00601965" w:rsidRPr="00601965" w:rsidRDefault="00DA24F1" w:rsidP="00601965">
                      <w:pPr>
                        <w:jc w:val="right"/>
                        <w:rPr>
                          <w:b/>
                          <w:bCs/>
                          <w:color w:val="606060"/>
                          <w:sz w:val="28"/>
                          <w:szCs w:val="24"/>
                        </w:rPr>
                      </w:pPr>
                      <w:r>
                        <w:rPr>
                          <w:b/>
                          <w:bCs/>
                          <w:color w:val="606060"/>
                          <w:sz w:val="28"/>
                          <w:szCs w:val="24"/>
                        </w:rPr>
                        <w:t>Worksheet</w:t>
                      </w:r>
                      <w:r w:rsidR="00601965" w:rsidRPr="00601965">
                        <w:rPr>
                          <w:b/>
                          <w:bCs/>
                          <w:color w:val="606060"/>
                          <w:sz w:val="28"/>
                          <w:szCs w:val="24"/>
                        </w:rPr>
                        <w:t xml:space="preserve"> </w:t>
                      </w:r>
                      <w:r w:rsidR="00C52EAE">
                        <w:rPr>
                          <w:b/>
                          <w:bCs/>
                          <w:color w:val="606060"/>
                          <w:sz w:val="28"/>
                          <w:szCs w:val="24"/>
                        </w:rPr>
                        <w:t>4</w:t>
                      </w:r>
                      <w:r w:rsidR="00E53492">
                        <w:rPr>
                          <w:b/>
                          <w:bCs/>
                          <w:color w:val="606060"/>
                          <w:sz w:val="28"/>
                          <w:szCs w:val="24"/>
                        </w:rPr>
                        <w:t>b</w:t>
                      </w:r>
                      <w:r w:rsidR="00345ACB">
                        <w:rPr>
                          <w:b/>
                          <w:bCs/>
                          <w:color w:val="606060"/>
                          <w:sz w:val="28"/>
                          <w:szCs w:val="24"/>
                        </w:rPr>
                        <w:t>)</w:t>
                      </w:r>
                      <w:r w:rsidR="00C52EAE">
                        <w:rPr>
                          <w:b/>
                          <w:bCs/>
                          <w:color w:val="606060"/>
                          <w:sz w:val="28"/>
                          <w:szCs w:val="24"/>
                        </w:rPr>
                        <w:t xml:space="preserve"> </w:t>
                      </w:r>
                      <w:r w:rsidR="00447664">
                        <w:rPr>
                          <w:b/>
                          <w:bCs/>
                          <w:color w:val="606060"/>
                          <w:sz w:val="28"/>
                          <w:szCs w:val="24"/>
                        </w:rPr>
                        <w:t>2</w:t>
                      </w:r>
                    </w:p>
                  </w:txbxContent>
                </v:textbox>
              </v:shape>
            </w:pict>
          </mc:Fallback>
        </mc:AlternateContent>
      </w:r>
      <w:r>
        <w:rPr>
          <w:rFonts w:eastAsiaTheme="majorEastAsia" w:cstheme="majorBidi"/>
          <w:b/>
          <w:noProof/>
          <w:color w:val="606060"/>
          <w:sz w:val="40"/>
          <w:szCs w:val="26"/>
        </w:rPr>
        <w:drawing>
          <wp:anchor distT="0" distB="0" distL="114300" distR="114300" simplePos="0" relativeHeight="251658240" behindDoc="0" locked="0" layoutInCell="1" allowOverlap="1" wp14:anchorId="030A000A" wp14:editId="1489C43A">
            <wp:simplePos x="0" y="0"/>
            <wp:positionH relativeFrom="column">
              <wp:posOffset>66675</wp:posOffset>
            </wp:positionH>
            <wp:positionV relativeFrom="paragraph">
              <wp:posOffset>79263</wp:posOffset>
            </wp:positionV>
            <wp:extent cx="522376" cy="637166"/>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a:extLst>
                        <a:ext uri="{28A0092B-C50C-407E-A947-70E740481C1C}">
                          <a14:useLocalDpi xmlns:a14="http://schemas.microsoft.com/office/drawing/2010/main" val="0"/>
                        </a:ext>
                      </a:extLst>
                    </a:blip>
                    <a:stretch>
                      <a:fillRect/>
                    </a:stretch>
                  </pic:blipFill>
                  <pic:spPr>
                    <a:xfrm>
                      <a:off x="0" y="0"/>
                      <a:ext cx="522376" cy="637166"/>
                    </a:xfrm>
                    <a:prstGeom prst="rect">
                      <a:avLst/>
                    </a:prstGeom>
                  </pic:spPr>
                </pic:pic>
              </a:graphicData>
            </a:graphic>
            <wp14:sizeRelH relativeFrom="page">
              <wp14:pctWidth>0</wp14:pctWidth>
            </wp14:sizeRelH>
            <wp14:sizeRelV relativeFrom="page">
              <wp14:pctHeight>0</wp14:pctHeight>
            </wp14:sizeRelV>
          </wp:anchor>
        </w:drawing>
      </w:r>
    </w:p>
    <w:p w14:paraId="56E06D0B" w14:textId="41F4C141" w:rsidR="00601965" w:rsidRDefault="00601965" w:rsidP="0068010D">
      <w:pPr>
        <w:spacing w:after="0" w:line="276" w:lineRule="auto"/>
        <w:rPr>
          <w:rStyle w:val="Heading1Char"/>
        </w:rPr>
      </w:pPr>
      <w:r>
        <w:rPr>
          <w:rFonts w:cs="Arial"/>
          <w:b/>
          <w:bCs/>
          <w:color w:val="0070C0"/>
          <w:sz w:val="40"/>
          <w:szCs w:val="40"/>
        </w:rPr>
        <w:t xml:space="preserve"> </w:t>
      </w:r>
      <w:r w:rsidR="0068010D">
        <w:rPr>
          <w:rFonts w:cs="Arial"/>
          <w:b/>
          <w:bCs/>
          <w:color w:val="0070C0"/>
          <w:sz w:val="40"/>
          <w:szCs w:val="40"/>
        </w:rPr>
        <w:br/>
      </w:r>
    </w:p>
    <w:p w14:paraId="6EB670A2" w14:textId="6DC469E7" w:rsidR="00E53492" w:rsidRDefault="00595FB8" w:rsidP="00C52EAE">
      <w:pPr>
        <w:spacing w:after="0" w:line="276" w:lineRule="auto"/>
        <w:rPr>
          <w:rStyle w:val="Heading1Char"/>
        </w:rPr>
      </w:pPr>
      <w:bookmarkStart w:id="0" w:name="_Hlk103865316"/>
      <w:bookmarkStart w:id="1" w:name="_Hlk97994683"/>
      <w:r>
        <w:rPr>
          <w:rStyle w:val="Heading1Char"/>
        </w:rPr>
        <w:t>O</w:t>
      </w:r>
      <w:r w:rsidR="00E53492" w:rsidRPr="00E53492">
        <w:rPr>
          <w:rStyle w:val="Heading1Char"/>
        </w:rPr>
        <w:t xml:space="preserve">lder people </w:t>
      </w:r>
      <w:r>
        <w:rPr>
          <w:rStyle w:val="Heading1Char"/>
        </w:rPr>
        <w:t xml:space="preserve">- </w:t>
      </w:r>
      <w:r w:rsidRPr="00E53492">
        <w:rPr>
          <w:rStyle w:val="Heading1Char"/>
        </w:rPr>
        <w:t>Staff roles</w:t>
      </w:r>
    </w:p>
    <w:p w14:paraId="13373D54" w14:textId="77777777" w:rsidR="00595FB8" w:rsidRDefault="00595FB8" w:rsidP="00C52EAE">
      <w:pPr>
        <w:spacing w:after="0" w:line="276" w:lineRule="auto"/>
        <w:rPr>
          <w:rFonts w:cs="Arial"/>
          <w:szCs w:val="24"/>
        </w:rPr>
      </w:pPr>
    </w:p>
    <w:p w14:paraId="520F9723" w14:textId="231FBA35" w:rsidR="00C52EAE" w:rsidRDefault="00C52EAE" w:rsidP="00C52EAE">
      <w:pPr>
        <w:spacing w:after="0" w:line="276" w:lineRule="auto"/>
        <w:rPr>
          <w:rFonts w:cs="Arial"/>
          <w:szCs w:val="24"/>
        </w:rPr>
      </w:pPr>
      <w:r w:rsidRPr="00441700">
        <w:rPr>
          <w:rFonts w:cs="Arial"/>
          <w:szCs w:val="24"/>
        </w:rPr>
        <w:t xml:space="preserve">Read the case study below and identify </w:t>
      </w:r>
      <w:r>
        <w:rPr>
          <w:rFonts w:cs="Arial"/>
          <w:szCs w:val="24"/>
        </w:rPr>
        <w:t xml:space="preserve">the role the </w:t>
      </w:r>
      <w:r w:rsidRPr="00441700">
        <w:rPr>
          <w:rFonts w:cs="Arial"/>
          <w:szCs w:val="24"/>
        </w:rPr>
        <w:t xml:space="preserve">support worker, Laura, played </w:t>
      </w:r>
      <w:r>
        <w:rPr>
          <w:rFonts w:cs="Arial"/>
          <w:szCs w:val="24"/>
        </w:rPr>
        <w:t>in each scenario from the table provided.</w:t>
      </w:r>
    </w:p>
    <w:p w14:paraId="4AFD615E" w14:textId="77777777" w:rsidR="00490C4F" w:rsidRDefault="00490C4F" w:rsidP="00C52EAE">
      <w:pPr>
        <w:spacing w:after="0" w:line="276" w:lineRule="auto"/>
        <w:rPr>
          <w:rFonts w:cs="Arial"/>
          <w:szCs w:val="24"/>
        </w:rPr>
      </w:pPr>
    </w:p>
    <w:p w14:paraId="09439F93" w14:textId="77777777" w:rsidR="00490C4F" w:rsidRPr="00C94326" w:rsidRDefault="00490C4F" w:rsidP="00490C4F">
      <w:pPr>
        <w:pStyle w:val="Heading2"/>
      </w:pPr>
      <w:r w:rsidRPr="00C94326">
        <w:t>Case study 1</w:t>
      </w:r>
    </w:p>
    <w:p w14:paraId="75857271" w14:textId="77777777" w:rsidR="00490C4F" w:rsidRDefault="00490C4F" w:rsidP="00490C4F">
      <w:pPr>
        <w:spacing w:after="0" w:line="276" w:lineRule="auto"/>
        <w:rPr>
          <w:rFonts w:cs="Arial"/>
          <w:szCs w:val="24"/>
        </w:rPr>
      </w:pPr>
      <w:r w:rsidRPr="00456BE2">
        <w:rPr>
          <w:rFonts w:cs="Arial"/>
          <w:szCs w:val="24"/>
        </w:rPr>
        <w:t xml:space="preserve">Joan and Jennifer are both in their 80’s. They have lived together for 20 years. Joan has a grown-up family who she sees regularly. Joan and Jennifer have a lesbian relationship, which they have chosen to keep secret. Joan had a stroke recently and now requires daily home care to support her physical and personal needs. </w:t>
      </w:r>
    </w:p>
    <w:p w14:paraId="40BCB4A3" w14:textId="77777777" w:rsidR="00490C4F" w:rsidRDefault="00490C4F" w:rsidP="00490C4F">
      <w:pPr>
        <w:spacing w:after="0" w:line="276" w:lineRule="auto"/>
        <w:rPr>
          <w:rFonts w:cs="Arial"/>
          <w:szCs w:val="24"/>
        </w:rPr>
      </w:pPr>
    </w:p>
    <w:p w14:paraId="3B25FFFE" w14:textId="0B9742D7" w:rsidR="00C52EAE" w:rsidRDefault="00490C4F" w:rsidP="00490C4F">
      <w:pPr>
        <w:spacing w:after="0" w:line="276" w:lineRule="auto"/>
        <w:rPr>
          <w:rFonts w:cs="Arial"/>
          <w:szCs w:val="24"/>
        </w:rPr>
      </w:pPr>
      <w:r w:rsidRPr="00490C4F">
        <w:rPr>
          <w:rFonts w:cs="Arial"/>
          <w:szCs w:val="24"/>
        </w:rPr>
        <w:t xml:space="preserve">Mary is one of the workers assigned to assist Joan. She has gained the confidence of Joan and Jennifer, who have disclosed the nature of their relationship and suggested that they would now like to come out to friends and family. Mary talks through the </w:t>
      </w:r>
      <w:r w:rsidR="00595FB8" w:rsidRPr="00490C4F">
        <w:rPr>
          <w:rFonts w:cs="Arial"/>
          <w:szCs w:val="24"/>
        </w:rPr>
        <w:t>options,</w:t>
      </w:r>
      <w:r w:rsidRPr="00490C4F">
        <w:rPr>
          <w:rFonts w:cs="Arial"/>
          <w:szCs w:val="24"/>
        </w:rPr>
        <w:t xml:space="preserve"> and they agree to start by having a discussion with Joan’s children. Mary also provides them with information about the local LGBTQ+ support agency, who have a group for older people.</w:t>
      </w:r>
    </w:p>
    <w:p w14:paraId="21CFB491" w14:textId="77777777" w:rsidR="00490C4F" w:rsidRPr="00490C4F" w:rsidRDefault="00490C4F" w:rsidP="00490C4F">
      <w:pPr>
        <w:spacing w:after="0" w:line="276" w:lineRule="auto"/>
        <w:rPr>
          <w:rFonts w:cs="Arial"/>
          <w:szCs w:val="24"/>
        </w:rPr>
      </w:pPr>
    </w:p>
    <w:tbl>
      <w:tblPr>
        <w:tblStyle w:val="TableGrid"/>
        <w:tblW w:w="0" w:type="auto"/>
        <w:tblLook w:val="04A0" w:firstRow="1" w:lastRow="0" w:firstColumn="1" w:lastColumn="0" w:noHBand="0" w:noVBand="1"/>
      </w:tblPr>
      <w:tblGrid>
        <w:gridCol w:w="2254"/>
        <w:gridCol w:w="2254"/>
        <w:gridCol w:w="2254"/>
        <w:gridCol w:w="2254"/>
      </w:tblGrid>
      <w:tr w:rsidR="00C52EAE" w14:paraId="092E19F0" w14:textId="77777777" w:rsidTr="00936F0A">
        <w:tc>
          <w:tcPr>
            <w:tcW w:w="2254" w:type="dxa"/>
          </w:tcPr>
          <w:p w14:paraId="3BDA8ACA" w14:textId="561305F7" w:rsidR="00C52EAE" w:rsidRDefault="00220F72" w:rsidP="00936F0A">
            <w:pPr>
              <w:spacing w:line="276" w:lineRule="auto"/>
              <w:rPr>
                <w:rFonts w:cs="Arial"/>
                <w:szCs w:val="24"/>
              </w:rPr>
            </w:pPr>
            <w:r>
              <w:rPr>
                <w:rFonts w:cs="Arial"/>
                <w:szCs w:val="24"/>
              </w:rPr>
              <w:fldChar w:fldCharType="begin">
                <w:ffData>
                  <w:name w:val="Check1"/>
                  <w:enabled/>
                  <w:calcOnExit w:val="0"/>
                  <w:checkBox>
                    <w:sizeAuto/>
                    <w:default w:val="0"/>
                  </w:checkBox>
                </w:ffData>
              </w:fldChar>
            </w:r>
            <w:bookmarkStart w:id="2" w:name="Check1"/>
            <w:r>
              <w:rPr>
                <w:rFonts w:cs="Arial"/>
                <w:szCs w:val="24"/>
              </w:rPr>
              <w:instrText xml:space="preserve"> FORMCHECKBOX </w:instrText>
            </w:r>
            <w:r w:rsidR="00595FB8">
              <w:rPr>
                <w:rFonts w:cs="Arial"/>
                <w:szCs w:val="24"/>
              </w:rPr>
            </w:r>
            <w:r w:rsidR="00595FB8">
              <w:rPr>
                <w:rFonts w:cs="Arial"/>
                <w:szCs w:val="24"/>
              </w:rPr>
              <w:fldChar w:fldCharType="separate"/>
            </w:r>
            <w:r>
              <w:rPr>
                <w:rFonts w:cs="Arial"/>
                <w:szCs w:val="24"/>
              </w:rPr>
              <w:fldChar w:fldCharType="end"/>
            </w:r>
            <w:bookmarkEnd w:id="2"/>
            <w:r>
              <w:rPr>
                <w:rFonts w:cs="Arial"/>
                <w:szCs w:val="24"/>
              </w:rPr>
              <w:t xml:space="preserve"> </w:t>
            </w:r>
            <w:r w:rsidR="00C52EAE">
              <w:rPr>
                <w:rFonts w:cs="Arial"/>
                <w:szCs w:val="24"/>
              </w:rPr>
              <w:t>Educator</w:t>
            </w:r>
          </w:p>
        </w:tc>
        <w:tc>
          <w:tcPr>
            <w:tcW w:w="2254" w:type="dxa"/>
          </w:tcPr>
          <w:p w14:paraId="4A0B4737" w14:textId="47216284" w:rsidR="00C52EAE" w:rsidRDefault="00220F72" w:rsidP="00936F0A">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595FB8">
              <w:rPr>
                <w:rFonts w:cs="Arial"/>
                <w:szCs w:val="24"/>
              </w:rPr>
            </w:r>
            <w:r w:rsidR="00595FB8">
              <w:rPr>
                <w:rFonts w:cs="Arial"/>
                <w:szCs w:val="24"/>
              </w:rPr>
              <w:fldChar w:fldCharType="separate"/>
            </w:r>
            <w:r>
              <w:rPr>
                <w:rFonts w:cs="Arial"/>
                <w:szCs w:val="24"/>
              </w:rPr>
              <w:fldChar w:fldCharType="end"/>
            </w:r>
            <w:r>
              <w:rPr>
                <w:rFonts w:cs="Arial"/>
                <w:szCs w:val="24"/>
              </w:rPr>
              <w:t xml:space="preserve"> </w:t>
            </w:r>
            <w:r w:rsidR="00C52EAE">
              <w:rPr>
                <w:rFonts w:cs="Arial"/>
                <w:szCs w:val="24"/>
              </w:rPr>
              <w:t>Counsellor</w:t>
            </w:r>
          </w:p>
        </w:tc>
        <w:tc>
          <w:tcPr>
            <w:tcW w:w="2254" w:type="dxa"/>
          </w:tcPr>
          <w:p w14:paraId="2DB7EF09" w14:textId="66CD4F0C" w:rsidR="00C52EAE" w:rsidRDefault="00220F72" w:rsidP="00936F0A">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595FB8">
              <w:rPr>
                <w:rFonts w:cs="Arial"/>
                <w:szCs w:val="24"/>
              </w:rPr>
            </w:r>
            <w:r w:rsidR="00595FB8">
              <w:rPr>
                <w:rFonts w:cs="Arial"/>
                <w:szCs w:val="24"/>
              </w:rPr>
              <w:fldChar w:fldCharType="separate"/>
            </w:r>
            <w:r>
              <w:rPr>
                <w:rFonts w:cs="Arial"/>
                <w:szCs w:val="24"/>
              </w:rPr>
              <w:fldChar w:fldCharType="end"/>
            </w:r>
            <w:r>
              <w:rPr>
                <w:rFonts w:cs="Arial"/>
                <w:szCs w:val="24"/>
              </w:rPr>
              <w:t xml:space="preserve"> </w:t>
            </w:r>
            <w:r w:rsidR="00C52EAE">
              <w:rPr>
                <w:rFonts w:cs="Arial"/>
                <w:szCs w:val="24"/>
              </w:rPr>
              <w:t>Role model</w:t>
            </w:r>
          </w:p>
        </w:tc>
        <w:tc>
          <w:tcPr>
            <w:tcW w:w="2254" w:type="dxa"/>
          </w:tcPr>
          <w:p w14:paraId="0459EEE2" w14:textId="7BF895A7" w:rsidR="00C52EAE" w:rsidRDefault="00220F72" w:rsidP="00936F0A">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595FB8">
              <w:rPr>
                <w:rFonts w:cs="Arial"/>
                <w:szCs w:val="24"/>
              </w:rPr>
            </w:r>
            <w:r w:rsidR="00595FB8">
              <w:rPr>
                <w:rFonts w:cs="Arial"/>
                <w:szCs w:val="24"/>
              </w:rPr>
              <w:fldChar w:fldCharType="separate"/>
            </w:r>
            <w:r>
              <w:rPr>
                <w:rFonts w:cs="Arial"/>
                <w:szCs w:val="24"/>
              </w:rPr>
              <w:fldChar w:fldCharType="end"/>
            </w:r>
            <w:r>
              <w:rPr>
                <w:rFonts w:cs="Arial"/>
                <w:szCs w:val="24"/>
              </w:rPr>
              <w:t xml:space="preserve"> </w:t>
            </w:r>
            <w:r w:rsidR="00C52EAE">
              <w:rPr>
                <w:rFonts w:cs="Arial"/>
                <w:szCs w:val="24"/>
              </w:rPr>
              <w:t>Networker</w:t>
            </w:r>
          </w:p>
        </w:tc>
      </w:tr>
      <w:tr w:rsidR="00C52EAE" w14:paraId="2EFFB119" w14:textId="77777777" w:rsidTr="00936F0A">
        <w:tc>
          <w:tcPr>
            <w:tcW w:w="2254" w:type="dxa"/>
          </w:tcPr>
          <w:p w14:paraId="48A5CAC1" w14:textId="2E618424" w:rsidR="00C52EAE" w:rsidRDefault="00220F72" w:rsidP="00936F0A">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595FB8">
              <w:rPr>
                <w:rFonts w:cs="Arial"/>
                <w:szCs w:val="24"/>
              </w:rPr>
            </w:r>
            <w:r w:rsidR="00595FB8">
              <w:rPr>
                <w:rFonts w:cs="Arial"/>
                <w:szCs w:val="24"/>
              </w:rPr>
              <w:fldChar w:fldCharType="separate"/>
            </w:r>
            <w:r>
              <w:rPr>
                <w:rFonts w:cs="Arial"/>
                <w:szCs w:val="24"/>
              </w:rPr>
              <w:fldChar w:fldCharType="end"/>
            </w:r>
            <w:r>
              <w:rPr>
                <w:rFonts w:cs="Arial"/>
                <w:szCs w:val="24"/>
              </w:rPr>
              <w:t xml:space="preserve"> </w:t>
            </w:r>
            <w:r w:rsidR="00C52EAE">
              <w:rPr>
                <w:rFonts w:cs="Arial"/>
                <w:szCs w:val="24"/>
              </w:rPr>
              <w:t>Protector</w:t>
            </w:r>
          </w:p>
        </w:tc>
        <w:tc>
          <w:tcPr>
            <w:tcW w:w="2254" w:type="dxa"/>
          </w:tcPr>
          <w:p w14:paraId="1B601B4B" w14:textId="26EEB34E" w:rsidR="00C52EAE" w:rsidRDefault="00220F72" w:rsidP="00936F0A">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595FB8">
              <w:rPr>
                <w:rFonts w:cs="Arial"/>
                <w:szCs w:val="24"/>
              </w:rPr>
            </w:r>
            <w:r w:rsidR="00595FB8">
              <w:rPr>
                <w:rFonts w:cs="Arial"/>
                <w:szCs w:val="24"/>
              </w:rPr>
              <w:fldChar w:fldCharType="separate"/>
            </w:r>
            <w:r>
              <w:rPr>
                <w:rFonts w:cs="Arial"/>
                <w:szCs w:val="24"/>
              </w:rPr>
              <w:fldChar w:fldCharType="end"/>
            </w:r>
            <w:r>
              <w:rPr>
                <w:rFonts w:cs="Arial"/>
                <w:szCs w:val="24"/>
              </w:rPr>
              <w:t xml:space="preserve"> </w:t>
            </w:r>
            <w:proofErr w:type="spellStart"/>
            <w:r w:rsidR="00C52EAE">
              <w:rPr>
                <w:rFonts w:cs="Arial"/>
                <w:szCs w:val="24"/>
              </w:rPr>
              <w:t>Empowerer</w:t>
            </w:r>
            <w:proofErr w:type="spellEnd"/>
          </w:p>
        </w:tc>
        <w:tc>
          <w:tcPr>
            <w:tcW w:w="2254" w:type="dxa"/>
          </w:tcPr>
          <w:p w14:paraId="5103C32B" w14:textId="20D1AD36" w:rsidR="00C52EAE" w:rsidRDefault="00220F72" w:rsidP="00936F0A">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595FB8">
              <w:rPr>
                <w:rFonts w:cs="Arial"/>
                <w:szCs w:val="24"/>
              </w:rPr>
            </w:r>
            <w:r w:rsidR="00595FB8">
              <w:rPr>
                <w:rFonts w:cs="Arial"/>
                <w:szCs w:val="24"/>
              </w:rPr>
              <w:fldChar w:fldCharType="separate"/>
            </w:r>
            <w:r>
              <w:rPr>
                <w:rFonts w:cs="Arial"/>
                <w:szCs w:val="24"/>
              </w:rPr>
              <w:fldChar w:fldCharType="end"/>
            </w:r>
            <w:r>
              <w:rPr>
                <w:rFonts w:cs="Arial"/>
                <w:szCs w:val="24"/>
              </w:rPr>
              <w:t xml:space="preserve"> </w:t>
            </w:r>
            <w:r w:rsidR="00C52EAE">
              <w:rPr>
                <w:rFonts w:cs="Arial"/>
                <w:szCs w:val="24"/>
              </w:rPr>
              <w:t>Advocate</w:t>
            </w:r>
          </w:p>
        </w:tc>
        <w:tc>
          <w:tcPr>
            <w:tcW w:w="2254" w:type="dxa"/>
          </w:tcPr>
          <w:p w14:paraId="186327EF" w14:textId="0A921238" w:rsidR="00C52EAE" w:rsidRDefault="00220F72" w:rsidP="00936F0A">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595FB8">
              <w:rPr>
                <w:rFonts w:cs="Arial"/>
                <w:szCs w:val="24"/>
              </w:rPr>
            </w:r>
            <w:r w:rsidR="00595FB8">
              <w:rPr>
                <w:rFonts w:cs="Arial"/>
                <w:szCs w:val="24"/>
              </w:rPr>
              <w:fldChar w:fldCharType="separate"/>
            </w:r>
            <w:r>
              <w:rPr>
                <w:rFonts w:cs="Arial"/>
                <w:szCs w:val="24"/>
              </w:rPr>
              <w:fldChar w:fldCharType="end"/>
            </w:r>
            <w:r>
              <w:rPr>
                <w:rFonts w:cs="Arial"/>
                <w:szCs w:val="24"/>
              </w:rPr>
              <w:t xml:space="preserve"> </w:t>
            </w:r>
            <w:r w:rsidR="00C52EAE">
              <w:rPr>
                <w:rFonts w:cs="Arial"/>
                <w:szCs w:val="24"/>
              </w:rPr>
              <w:t>Intervenor</w:t>
            </w:r>
          </w:p>
        </w:tc>
      </w:tr>
    </w:tbl>
    <w:p w14:paraId="53E5E315" w14:textId="0CD530B8" w:rsidR="00C52EAE" w:rsidRDefault="00C52EAE" w:rsidP="00C52EAE">
      <w:pPr>
        <w:spacing w:line="276" w:lineRule="auto"/>
        <w:rPr>
          <w:rFonts w:cs="Arial"/>
          <w:szCs w:val="24"/>
        </w:rPr>
      </w:pPr>
    </w:p>
    <w:p w14:paraId="32C73FD7" w14:textId="77777777" w:rsidR="00490C4F" w:rsidRDefault="00490C4F">
      <w:pPr>
        <w:spacing w:after="0" w:line="240" w:lineRule="auto"/>
        <w:rPr>
          <w:rFonts w:eastAsiaTheme="majorEastAsia" w:cstheme="majorBidi"/>
          <w:b/>
          <w:color w:val="606060"/>
          <w:sz w:val="40"/>
          <w:szCs w:val="26"/>
        </w:rPr>
      </w:pPr>
      <w:r>
        <w:br w:type="page"/>
      </w:r>
    </w:p>
    <w:p w14:paraId="73A4C806" w14:textId="661445D1" w:rsidR="00490C4F" w:rsidRPr="00C94326" w:rsidRDefault="00490C4F" w:rsidP="00490C4F">
      <w:pPr>
        <w:pStyle w:val="Heading2"/>
      </w:pPr>
      <w:r w:rsidRPr="00C94326">
        <w:lastRenderedPageBreak/>
        <w:t>Case study 2</w:t>
      </w:r>
    </w:p>
    <w:p w14:paraId="139A7F8D" w14:textId="722E014A" w:rsidR="00490C4F" w:rsidRDefault="00490C4F" w:rsidP="00936F0A">
      <w:pPr>
        <w:spacing w:after="0" w:line="276" w:lineRule="auto"/>
        <w:rPr>
          <w:rFonts w:cs="Arial"/>
          <w:szCs w:val="24"/>
        </w:rPr>
      </w:pPr>
      <w:r w:rsidRPr="00456BE2">
        <w:rPr>
          <w:rFonts w:cs="Arial"/>
          <w:szCs w:val="24"/>
        </w:rPr>
        <w:t xml:space="preserve">John has recently moved to live in a care home, because his wife, Lorna, is no longer able to deal with the impact of his dementia. John had developed a close relationship with another resident, Sarah, who he is often seen holding hands with. Lorna is devasted by this, she shouts at John when she visits, telling the staff that she will not visit again if they let the relationship continue.  </w:t>
      </w:r>
    </w:p>
    <w:p w14:paraId="69F469E5" w14:textId="77777777" w:rsidR="00490C4F" w:rsidRPr="00456BE2" w:rsidRDefault="00490C4F" w:rsidP="00936F0A">
      <w:pPr>
        <w:spacing w:after="0" w:line="276" w:lineRule="auto"/>
        <w:rPr>
          <w:rFonts w:cs="Arial"/>
          <w:szCs w:val="24"/>
        </w:rPr>
      </w:pPr>
    </w:p>
    <w:p w14:paraId="291BF0F5" w14:textId="14789CE4" w:rsidR="00490C4F" w:rsidRDefault="00490C4F" w:rsidP="00936F0A">
      <w:pPr>
        <w:spacing w:after="0" w:line="276" w:lineRule="auto"/>
        <w:rPr>
          <w:rFonts w:cs="Arial"/>
          <w:szCs w:val="24"/>
        </w:rPr>
      </w:pPr>
      <w:r w:rsidRPr="00456BE2">
        <w:rPr>
          <w:rFonts w:cs="Arial"/>
          <w:szCs w:val="24"/>
        </w:rPr>
        <w:t xml:space="preserve">Paul, a </w:t>
      </w:r>
      <w:r>
        <w:rPr>
          <w:rFonts w:cs="Arial"/>
          <w:szCs w:val="24"/>
        </w:rPr>
        <w:t>c</w:t>
      </w:r>
      <w:r w:rsidRPr="00456BE2">
        <w:rPr>
          <w:rFonts w:cs="Arial"/>
          <w:szCs w:val="24"/>
        </w:rPr>
        <w:t xml:space="preserve">are </w:t>
      </w:r>
      <w:r>
        <w:rPr>
          <w:rFonts w:cs="Arial"/>
          <w:szCs w:val="24"/>
        </w:rPr>
        <w:t>w</w:t>
      </w:r>
      <w:r w:rsidRPr="00456BE2">
        <w:rPr>
          <w:rFonts w:cs="Arial"/>
          <w:szCs w:val="24"/>
        </w:rPr>
        <w:t>orker, hears the commotion and takes Lorna to the visitor’s room. He listens to Lorna’s concerns and affirms her feelings of loss and sadness about her relationship with John. He explains about the impact of dementia on John’s understanding of relationships, which does not diminish the importance of their long-standing marriage. He also explains about the benefits to John’s wellbeing of having continued closeness and connection with another person.</w:t>
      </w:r>
    </w:p>
    <w:p w14:paraId="72278BE0" w14:textId="77777777" w:rsidR="00490C4F" w:rsidRPr="00456BE2" w:rsidRDefault="00490C4F" w:rsidP="00936F0A">
      <w:pPr>
        <w:spacing w:after="0" w:line="276" w:lineRule="auto"/>
        <w:rPr>
          <w:rFonts w:cs="Arial"/>
          <w:szCs w:val="24"/>
        </w:rPr>
      </w:pPr>
    </w:p>
    <w:p w14:paraId="459E5449" w14:textId="685B5FD7" w:rsidR="00490C4F" w:rsidRDefault="00490C4F" w:rsidP="00490C4F">
      <w:pPr>
        <w:spacing w:line="276" w:lineRule="auto"/>
        <w:rPr>
          <w:rFonts w:cs="Arial"/>
          <w:szCs w:val="24"/>
        </w:rPr>
      </w:pPr>
      <w:r w:rsidRPr="00456BE2">
        <w:rPr>
          <w:rFonts w:cs="Arial"/>
          <w:szCs w:val="24"/>
        </w:rPr>
        <w:t>He agrees to talk with his manager about having a visiting time when John and Lorna can be on their own together, without the potential of Sarah being present. Paul also asks Lorna to bring a photograph album in, so that staff can regularly reinforce that she is his wife.</w:t>
      </w:r>
    </w:p>
    <w:tbl>
      <w:tblPr>
        <w:tblStyle w:val="TableGrid"/>
        <w:tblW w:w="0" w:type="auto"/>
        <w:tblLook w:val="04A0" w:firstRow="1" w:lastRow="0" w:firstColumn="1" w:lastColumn="0" w:noHBand="0" w:noVBand="1"/>
      </w:tblPr>
      <w:tblGrid>
        <w:gridCol w:w="2254"/>
        <w:gridCol w:w="2254"/>
        <w:gridCol w:w="2254"/>
        <w:gridCol w:w="2254"/>
      </w:tblGrid>
      <w:tr w:rsidR="00220F72" w14:paraId="20FA87E1" w14:textId="77777777" w:rsidTr="00936F0A">
        <w:tc>
          <w:tcPr>
            <w:tcW w:w="2254" w:type="dxa"/>
          </w:tcPr>
          <w:p w14:paraId="69BE54F8" w14:textId="200C314C" w:rsidR="00220F72" w:rsidRDefault="00220F72" w:rsidP="00220F72">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595FB8">
              <w:rPr>
                <w:rFonts w:cs="Arial"/>
                <w:szCs w:val="24"/>
              </w:rPr>
            </w:r>
            <w:r w:rsidR="00595FB8">
              <w:rPr>
                <w:rFonts w:cs="Arial"/>
                <w:szCs w:val="24"/>
              </w:rPr>
              <w:fldChar w:fldCharType="separate"/>
            </w:r>
            <w:r>
              <w:rPr>
                <w:rFonts w:cs="Arial"/>
                <w:szCs w:val="24"/>
              </w:rPr>
              <w:fldChar w:fldCharType="end"/>
            </w:r>
            <w:r>
              <w:rPr>
                <w:rFonts w:cs="Arial"/>
                <w:szCs w:val="24"/>
              </w:rPr>
              <w:t xml:space="preserve"> Educator</w:t>
            </w:r>
          </w:p>
        </w:tc>
        <w:tc>
          <w:tcPr>
            <w:tcW w:w="2254" w:type="dxa"/>
          </w:tcPr>
          <w:p w14:paraId="45CE986B" w14:textId="4266AA38" w:rsidR="00220F72" w:rsidRDefault="00220F72" w:rsidP="00220F72">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595FB8">
              <w:rPr>
                <w:rFonts w:cs="Arial"/>
                <w:szCs w:val="24"/>
              </w:rPr>
            </w:r>
            <w:r w:rsidR="00595FB8">
              <w:rPr>
                <w:rFonts w:cs="Arial"/>
                <w:szCs w:val="24"/>
              </w:rPr>
              <w:fldChar w:fldCharType="separate"/>
            </w:r>
            <w:r>
              <w:rPr>
                <w:rFonts w:cs="Arial"/>
                <w:szCs w:val="24"/>
              </w:rPr>
              <w:fldChar w:fldCharType="end"/>
            </w:r>
            <w:r>
              <w:rPr>
                <w:rFonts w:cs="Arial"/>
                <w:szCs w:val="24"/>
              </w:rPr>
              <w:t xml:space="preserve"> Counsellor</w:t>
            </w:r>
          </w:p>
        </w:tc>
        <w:tc>
          <w:tcPr>
            <w:tcW w:w="2254" w:type="dxa"/>
          </w:tcPr>
          <w:p w14:paraId="21BA110C" w14:textId="5E676DDF" w:rsidR="00220F72" w:rsidRDefault="00220F72" w:rsidP="00220F72">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595FB8">
              <w:rPr>
                <w:rFonts w:cs="Arial"/>
                <w:szCs w:val="24"/>
              </w:rPr>
            </w:r>
            <w:r w:rsidR="00595FB8">
              <w:rPr>
                <w:rFonts w:cs="Arial"/>
                <w:szCs w:val="24"/>
              </w:rPr>
              <w:fldChar w:fldCharType="separate"/>
            </w:r>
            <w:r>
              <w:rPr>
                <w:rFonts w:cs="Arial"/>
                <w:szCs w:val="24"/>
              </w:rPr>
              <w:fldChar w:fldCharType="end"/>
            </w:r>
            <w:r>
              <w:rPr>
                <w:rFonts w:cs="Arial"/>
                <w:szCs w:val="24"/>
              </w:rPr>
              <w:t xml:space="preserve"> Role model</w:t>
            </w:r>
          </w:p>
        </w:tc>
        <w:tc>
          <w:tcPr>
            <w:tcW w:w="2254" w:type="dxa"/>
          </w:tcPr>
          <w:p w14:paraId="7A2CBA78" w14:textId="2A6ADBB5" w:rsidR="00220F72" w:rsidRDefault="00220F72" w:rsidP="00220F72">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595FB8">
              <w:rPr>
                <w:rFonts w:cs="Arial"/>
                <w:szCs w:val="24"/>
              </w:rPr>
            </w:r>
            <w:r w:rsidR="00595FB8">
              <w:rPr>
                <w:rFonts w:cs="Arial"/>
                <w:szCs w:val="24"/>
              </w:rPr>
              <w:fldChar w:fldCharType="separate"/>
            </w:r>
            <w:r>
              <w:rPr>
                <w:rFonts w:cs="Arial"/>
                <w:szCs w:val="24"/>
              </w:rPr>
              <w:fldChar w:fldCharType="end"/>
            </w:r>
            <w:r>
              <w:rPr>
                <w:rFonts w:cs="Arial"/>
                <w:szCs w:val="24"/>
              </w:rPr>
              <w:t xml:space="preserve"> Networker</w:t>
            </w:r>
          </w:p>
        </w:tc>
      </w:tr>
      <w:tr w:rsidR="00220F72" w14:paraId="3A8F4520" w14:textId="77777777" w:rsidTr="00936F0A">
        <w:tc>
          <w:tcPr>
            <w:tcW w:w="2254" w:type="dxa"/>
          </w:tcPr>
          <w:p w14:paraId="463B86FF" w14:textId="7E0602F5" w:rsidR="00220F72" w:rsidRDefault="00220F72" w:rsidP="00220F72">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595FB8">
              <w:rPr>
                <w:rFonts w:cs="Arial"/>
                <w:szCs w:val="24"/>
              </w:rPr>
            </w:r>
            <w:r w:rsidR="00595FB8">
              <w:rPr>
                <w:rFonts w:cs="Arial"/>
                <w:szCs w:val="24"/>
              </w:rPr>
              <w:fldChar w:fldCharType="separate"/>
            </w:r>
            <w:r>
              <w:rPr>
                <w:rFonts w:cs="Arial"/>
                <w:szCs w:val="24"/>
              </w:rPr>
              <w:fldChar w:fldCharType="end"/>
            </w:r>
            <w:r>
              <w:rPr>
                <w:rFonts w:cs="Arial"/>
                <w:szCs w:val="24"/>
              </w:rPr>
              <w:t xml:space="preserve"> Protector</w:t>
            </w:r>
          </w:p>
        </w:tc>
        <w:tc>
          <w:tcPr>
            <w:tcW w:w="2254" w:type="dxa"/>
          </w:tcPr>
          <w:p w14:paraId="74B6D0AE" w14:textId="3BD0A366" w:rsidR="00220F72" w:rsidRDefault="00220F72" w:rsidP="00220F72">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595FB8">
              <w:rPr>
                <w:rFonts w:cs="Arial"/>
                <w:szCs w:val="24"/>
              </w:rPr>
            </w:r>
            <w:r w:rsidR="00595FB8">
              <w:rPr>
                <w:rFonts w:cs="Arial"/>
                <w:szCs w:val="24"/>
              </w:rPr>
              <w:fldChar w:fldCharType="separate"/>
            </w:r>
            <w:r>
              <w:rPr>
                <w:rFonts w:cs="Arial"/>
                <w:szCs w:val="24"/>
              </w:rPr>
              <w:fldChar w:fldCharType="end"/>
            </w:r>
            <w:r>
              <w:rPr>
                <w:rFonts w:cs="Arial"/>
                <w:szCs w:val="24"/>
              </w:rPr>
              <w:t xml:space="preserve"> </w:t>
            </w:r>
            <w:proofErr w:type="spellStart"/>
            <w:r>
              <w:rPr>
                <w:rFonts w:cs="Arial"/>
                <w:szCs w:val="24"/>
              </w:rPr>
              <w:t>Empowerer</w:t>
            </w:r>
            <w:proofErr w:type="spellEnd"/>
          </w:p>
        </w:tc>
        <w:tc>
          <w:tcPr>
            <w:tcW w:w="2254" w:type="dxa"/>
          </w:tcPr>
          <w:p w14:paraId="2470A091" w14:textId="3F3B451D" w:rsidR="00220F72" w:rsidRDefault="00220F72" w:rsidP="00220F72">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595FB8">
              <w:rPr>
                <w:rFonts w:cs="Arial"/>
                <w:szCs w:val="24"/>
              </w:rPr>
            </w:r>
            <w:r w:rsidR="00595FB8">
              <w:rPr>
                <w:rFonts w:cs="Arial"/>
                <w:szCs w:val="24"/>
              </w:rPr>
              <w:fldChar w:fldCharType="separate"/>
            </w:r>
            <w:r>
              <w:rPr>
                <w:rFonts w:cs="Arial"/>
                <w:szCs w:val="24"/>
              </w:rPr>
              <w:fldChar w:fldCharType="end"/>
            </w:r>
            <w:r>
              <w:rPr>
                <w:rFonts w:cs="Arial"/>
                <w:szCs w:val="24"/>
              </w:rPr>
              <w:t xml:space="preserve"> Advocate</w:t>
            </w:r>
          </w:p>
        </w:tc>
        <w:tc>
          <w:tcPr>
            <w:tcW w:w="2254" w:type="dxa"/>
          </w:tcPr>
          <w:p w14:paraId="0FCCB02C" w14:textId="5CDF5279" w:rsidR="00220F72" w:rsidRDefault="00220F72" w:rsidP="00220F72">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595FB8">
              <w:rPr>
                <w:rFonts w:cs="Arial"/>
                <w:szCs w:val="24"/>
              </w:rPr>
            </w:r>
            <w:r w:rsidR="00595FB8">
              <w:rPr>
                <w:rFonts w:cs="Arial"/>
                <w:szCs w:val="24"/>
              </w:rPr>
              <w:fldChar w:fldCharType="separate"/>
            </w:r>
            <w:r>
              <w:rPr>
                <w:rFonts w:cs="Arial"/>
                <w:szCs w:val="24"/>
              </w:rPr>
              <w:fldChar w:fldCharType="end"/>
            </w:r>
            <w:r>
              <w:rPr>
                <w:rFonts w:cs="Arial"/>
                <w:szCs w:val="24"/>
              </w:rPr>
              <w:t xml:space="preserve"> Intervenor</w:t>
            </w:r>
          </w:p>
        </w:tc>
      </w:tr>
    </w:tbl>
    <w:p w14:paraId="255BBEDC" w14:textId="77777777" w:rsidR="00C52EAE" w:rsidRDefault="00C52EAE" w:rsidP="00C52EAE">
      <w:pPr>
        <w:spacing w:line="276" w:lineRule="auto"/>
        <w:rPr>
          <w:rFonts w:cs="Arial"/>
          <w:szCs w:val="24"/>
        </w:rPr>
      </w:pPr>
    </w:p>
    <w:p w14:paraId="075A15C8" w14:textId="77777777" w:rsidR="00220F72" w:rsidRDefault="00220F72">
      <w:pPr>
        <w:spacing w:after="0" w:line="240" w:lineRule="auto"/>
        <w:rPr>
          <w:rFonts w:cs="Arial"/>
          <w:szCs w:val="24"/>
        </w:rPr>
      </w:pPr>
      <w:r>
        <w:rPr>
          <w:rFonts w:cs="Arial"/>
          <w:szCs w:val="24"/>
        </w:rPr>
        <w:br w:type="page"/>
      </w:r>
    </w:p>
    <w:p w14:paraId="5A07DD9F" w14:textId="77777777" w:rsidR="00490C4F" w:rsidRPr="00C94326" w:rsidRDefault="00490C4F" w:rsidP="00490C4F">
      <w:pPr>
        <w:pStyle w:val="Heading2"/>
      </w:pPr>
      <w:r w:rsidRPr="00C94326">
        <w:lastRenderedPageBreak/>
        <w:t>Case study 3</w:t>
      </w:r>
    </w:p>
    <w:p w14:paraId="2F502742" w14:textId="77777777" w:rsidR="00490C4F" w:rsidRDefault="00490C4F" w:rsidP="00936F0A">
      <w:pPr>
        <w:spacing w:after="0" w:line="276" w:lineRule="auto"/>
        <w:rPr>
          <w:rFonts w:cs="Arial"/>
          <w:szCs w:val="24"/>
        </w:rPr>
      </w:pPr>
      <w:r w:rsidRPr="00456BE2">
        <w:rPr>
          <w:rFonts w:cs="Arial"/>
          <w:szCs w:val="24"/>
        </w:rPr>
        <w:t xml:space="preserve">George has been diagnosed with early onset dementia aged 51. He has started to touch other resident’s breasts and say that he ‘fancies’ them. Staff are concerned about the safety of women at the home. They report this to their manager and contribute to a support plan. This involves distraction and redirection, alongside reinforcing issues relating to consent to touch. </w:t>
      </w:r>
    </w:p>
    <w:p w14:paraId="7ACDFDB7" w14:textId="30FECBE5" w:rsidR="00490C4F" w:rsidRDefault="00490C4F" w:rsidP="00936F0A">
      <w:pPr>
        <w:spacing w:after="0" w:line="276" w:lineRule="auto"/>
        <w:rPr>
          <w:rFonts w:cs="Arial"/>
          <w:szCs w:val="24"/>
        </w:rPr>
      </w:pPr>
      <w:r w:rsidRPr="00456BE2">
        <w:rPr>
          <w:rFonts w:cs="Arial"/>
          <w:szCs w:val="24"/>
        </w:rPr>
        <w:br/>
        <w:t>They also talk to George’s family about his past relationships, learning that George has always been viewed as a ‘flirt’, with limited understanding of personal boundaries. Staff talk to George gently and sensitively about behaviour that is appropriate and not appropriate. During these discussions he explains that he misses physical contact</w:t>
      </w:r>
      <w:r>
        <w:rPr>
          <w:rFonts w:cs="Arial"/>
          <w:szCs w:val="24"/>
        </w:rPr>
        <w:t>. S</w:t>
      </w:r>
      <w:r w:rsidRPr="00456BE2">
        <w:rPr>
          <w:rFonts w:cs="Arial"/>
          <w:szCs w:val="24"/>
        </w:rPr>
        <w:t xml:space="preserve">taff suggest that he </w:t>
      </w:r>
      <w:r>
        <w:rPr>
          <w:rFonts w:cs="Arial"/>
          <w:szCs w:val="24"/>
        </w:rPr>
        <w:t>could</w:t>
      </w:r>
      <w:r w:rsidRPr="00456BE2">
        <w:rPr>
          <w:rFonts w:cs="Arial"/>
          <w:szCs w:val="24"/>
        </w:rPr>
        <w:t xml:space="preserve"> try having hand and feet massage. He chooses this to be from an external service.</w:t>
      </w:r>
    </w:p>
    <w:p w14:paraId="39E0DD85" w14:textId="77777777" w:rsidR="00490C4F" w:rsidRPr="00456BE2" w:rsidRDefault="00490C4F" w:rsidP="00936F0A">
      <w:pPr>
        <w:spacing w:after="0" w:line="276" w:lineRule="auto"/>
        <w:rPr>
          <w:rFonts w:cs="Arial"/>
          <w:szCs w:val="24"/>
        </w:rPr>
      </w:pPr>
    </w:p>
    <w:p w14:paraId="4B8B5755" w14:textId="77777777" w:rsidR="00490C4F" w:rsidRDefault="00490C4F" w:rsidP="00490C4F">
      <w:pPr>
        <w:spacing w:line="276" w:lineRule="auto"/>
        <w:rPr>
          <w:rFonts w:cs="Arial"/>
          <w:szCs w:val="24"/>
        </w:rPr>
      </w:pPr>
      <w:r w:rsidRPr="00456BE2">
        <w:rPr>
          <w:rFonts w:cs="Arial"/>
          <w:szCs w:val="24"/>
        </w:rPr>
        <w:t>It</w:t>
      </w:r>
      <w:r>
        <w:rPr>
          <w:rFonts w:cs="Arial"/>
          <w:szCs w:val="24"/>
        </w:rPr>
        <w:t>'</w:t>
      </w:r>
      <w:r w:rsidRPr="00456BE2">
        <w:rPr>
          <w:rFonts w:cs="Arial"/>
          <w:szCs w:val="24"/>
        </w:rPr>
        <w:t>s also recognised that he enjoyed gardening in the past, so he is offered the opportunity to join a gardening group, where he gets to know some of the other women residents on equal terms. They become friends and George enjoys chatting to them in the evening.</w:t>
      </w:r>
    </w:p>
    <w:tbl>
      <w:tblPr>
        <w:tblStyle w:val="TableGrid"/>
        <w:tblW w:w="0" w:type="auto"/>
        <w:tblLook w:val="04A0" w:firstRow="1" w:lastRow="0" w:firstColumn="1" w:lastColumn="0" w:noHBand="0" w:noVBand="1"/>
      </w:tblPr>
      <w:tblGrid>
        <w:gridCol w:w="2254"/>
        <w:gridCol w:w="2254"/>
        <w:gridCol w:w="2254"/>
        <w:gridCol w:w="2254"/>
      </w:tblGrid>
      <w:tr w:rsidR="00220F72" w14:paraId="4EEF9B2A" w14:textId="77777777" w:rsidTr="00936F0A">
        <w:tc>
          <w:tcPr>
            <w:tcW w:w="2254" w:type="dxa"/>
          </w:tcPr>
          <w:p w14:paraId="1523FF11" w14:textId="764152A0" w:rsidR="00220F72" w:rsidRDefault="00220F72" w:rsidP="00220F72">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595FB8">
              <w:rPr>
                <w:rFonts w:cs="Arial"/>
                <w:szCs w:val="24"/>
              </w:rPr>
            </w:r>
            <w:r w:rsidR="00595FB8">
              <w:rPr>
                <w:rFonts w:cs="Arial"/>
                <w:szCs w:val="24"/>
              </w:rPr>
              <w:fldChar w:fldCharType="separate"/>
            </w:r>
            <w:r>
              <w:rPr>
                <w:rFonts w:cs="Arial"/>
                <w:szCs w:val="24"/>
              </w:rPr>
              <w:fldChar w:fldCharType="end"/>
            </w:r>
            <w:r>
              <w:rPr>
                <w:rFonts w:cs="Arial"/>
                <w:szCs w:val="24"/>
              </w:rPr>
              <w:t xml:space="preserve"> Educator</w:t>
            </w:r>
          </w:p>
        </w:tc>
        <w:tc>
          <w:tcPr>
            <w:tcW w:w="2254" w:type="dxa"/>
          </w:tcPr>
          <w:p w14:paraId="20FCDAA3" w14:textId="3652126F" w:rsidR="00220F72" w:rsidRDefault="00220F72" w:rsidP="00220F72">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595FB8">
              <w:rPr>
                <w:rFonts w:cs="Arial"/>
                <w:szCs w:val="24"/>
              </w:rPr>
            </w:r>
            <w:r w:rsidR="00595FB8">
              <w:rPr>
                <w:rFonts w:cs="Arial"/>
                <w:szCs w:val="24"/>
              </w:rPr>
              <w:fldChar w:fldCharType="separate"/>
            </w:r>
            <w:r>
              <w:rPr>
                <w:rFonts w:cs="Arial"/>
                <w:szCs w:val="24"/>
              </w:rPr>
              <w:fldChar w:fldCharType="end"/>
            </w:r>
            <w:r>
              <w:rPr>
                <w:rFonts w:cs="Arial"/>
                <w:szCs w:val="24"/>
              </w:rPr>
              <w:t xml:space="preserve"> Counsellor</w:t>
            </w:r>
          </w:p>
        </w:tc>
        <w:tc>
          <w:tcPr>
            <w:tcW w:w="2254" w:type="dxa"/>
          </w:tcPr>
          <w:p w14:paraId="1F5C602E" w14:textId="00F3EA8C" w:rsidR="00220F72" w:rsidRDefault="00220F72" w:rsidP="00220F72">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595FB8">
              <w:rPr>
                <w:rFonts w:cs="Arial"/>
                <w:szCs w:val="24"/>
              </w:rPr>
            </w:r>
            <w:r w:rsidR="00595FB8">
              <w:rPr>
                <w:rFonts w:cs="Arial"/>
                <w:szCs w:val="24"/>
              </w:rPr>
              <w:fldChar w:fldCharType="separate"/>
            </w:r>
            <w:r>
              <w:rPr>
                <w:rFonts w:cs="Arial"/>
                <w:szCs w:val="24"/>
              </w:rPr>
              <w:fldChar w:fldCharType="end"/>
            </w:r>
            <w:r>
              <w:rPr>
                <w:rFonts w:cs="Arial"/>
                <w:szCs w:val="24"/>
              </w:rPr>
              <w:t xml:space="preserve"> Role model</w:t>
            </w:r>
          </w:p>
        </w:tc>
        <w:tc>
          <w:tcPr>
            <w:tcW w:w="2254" w:type="dxa"/>
          </w:tcPr>
          <w:p w14:paraId="35E28AB2" w14:textId="5D831B07" w:rsidR="00220F72" w:rsidRDefault="00220F72" w:rsidP="00220F72">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595FB8">
              <w:rPr>
                <w:rFonts w:cs="Arial"/>
                <w:szCs w:val="24"/>
              </w:rPr>
            </w:r>
            <w:r w:rsidR="00595FB8">
              <w:rPr>
                <w:rFonts w:cs="Arial"/>
                <w:szCs w:val="24"/>
              </w:rPr>
              <w:fldChar w:fldCharType="separate"/>
            </w:r>
            <w:r>
              <w:rPr>
                <w:rFonts w:cs="Arial"/>
                <w:szCs w:val="24"/>
              </w:rPr>
              <w:fldChar w:fldCharType="end"/>
            </w:r>
            <w:r>
              <w:rPr>
                <w:rFonts w:cs="Arial"/>
                <w:szCs w:val="24"/>
              </w:rPr>
              <w:t xml:space="preserve"> Networker</w:t>
            </w:r>
          </w:p>
        </w:tc>
      </w:tr>
      <w:tr w:rsidR="00220F72" w14:paraId="628D2B15" w14:textId="77777777" w:rsidTr="00936F0A">
        <w:tc>
          <w:tcPr>
            <w:tcW w:w="2254" w:type="dxa"/>
          </w:tcPr>
          <w:p w14:paraId="5920858E" w14:textId="5EF286B7" w:rsidR="00220F72" w:rsidRDefault="00220F72" w:rsidP="00220F72">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595FB8">
              <w:rPr>
                <w:rFonts w:cs="Arial"/>
                <w:szCs w:val="24"/>
              </w:rPr>
            </w:r>
            <w:r w:rsidR="00595FB8">
              <w:rPr>
                <w:rFonts w:cs="Arial"/>
                <w:szCs w:val="24"/>
              </w:rPr>
              <w:fldChar w:fldCharType="separate"/>
            </w:r>
            <w:r>
              <w:rPr>
                <w:rFonts w:cs="Arial"/>
                <w:szCs w:val="24"/>
              </w:rPr>
              <w:fldChar w:fldCharType="end"/>
            </w:r>
            <w:r>
              <w:rPr>
                <w:rFonts w:cs="Arial"/>
                <w:szCs w:val="24"/>
              </w:rPr>
              <w:t xml:space="preserve"> Protector</w:t>
            </w:r>
          </w:p>
        </w:tc>
        <w:tc>
          <w:tcPr>
            <w:tcW w:w="2254" w:type="dxa"/>
          </w:tcPr>
          <w:p w14:paraId="4FB0769F" w14:textId="0AC78DCE" w:rsidR="00220F72" w:rsidRDefault="00220F72" w:rsidP="00220F72">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595FB8">
              <w:rPr>
                <w:rFonts w:cs="Arial"/>
                <w:szCs w:val="24"/>
              </w:rPr>
            </w:r>
            <w:r w:rsidR="00595FB8">
              <w:rPr>
                <w:rFonts w:cs="Arial"/>
                <w:szCs w:val="24"/>
              </w:rPr>
              <w:fldChar w:fldCharType="separate"/>
            </w:r>
            <w:r>
              <w:rPr>
                <w:rFonts w:cs="Arial"/>
                <w:szCs w:val="24"/>
              </w:rPr>
              <w:fldChar w:fldCharType="end"/>
            </w:r>
            <w:r>
              <w:rPr>
                <w:rFonts w:cs="Arial"/>
                <w:szCs w:val="24"/>
              </w:rPr>
              <w:t xml:space="preserve"> </w:t>
            </w:r>
            <w:proofErr w:type="spellStart"/>
            <w:r>
              <w:rPr>
                <w:rFonts w:cs="Arial"/>
                <w:szCs w:val="24"/>
              </w:rPr>
              <w:t>Empowerer</w:t>
            </w:r>
            <w:proofErr w:type="spellEnd"/>
          </w:p>
        </w:tc>
        <w:tc>
          <w:tcPr>
            <w:tcW w:w="2254" w:type="dxa"/>
          </w:tcPr>
          <w:p w14:paraId="3FC38A07" w14:textId="6CDE5F10" w:rsidR="00220F72" w:rsidRDefault="00220F72" w:rsidP="00220F72">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595FB8">
              <w:rPr>
                <w:rFonts w:cs="Arial"/>
                <w:szCs w:val="24"/>
              </w:rPr>
            </w:r>
            <w:r w:rsidR="00595FB8">
              <w:rPr>
                <w:rFonts w:cs="Arial"/>
                <w:szCs w:val="24"/>
              </w:rPr>
              <w:fldChar w:fldCharType="separate"/>
            </w:r>
            <w:r>
              <w:rPr>
                <w:rFonts w:cs="Arial"/>
                <w:szCs w:val="24"/>
              </w:rPr>
              <w:fldChar w:fldCharType="end"/>
            </w:r>
            <w:r>
              <w:rPr>
                <w:rFonts w:cs="Arial"/>
                <w:szCs w:val="24"/>
              </w:rPr>
              <w:t xml:space="preserve"> Advocate</w:t>
            </w:r>
          </w:p>
        </w:tc>
        <w:tc>
          <w:tcPr>
            <w:tcW w:w="2254" w:type="dxa"/>
          </w:tcPr>
          <w:p w14:paraId="4B930755" w14:textId="3CF8B911" w:rsidR="00220F72" w:rsidRDefault="00220F72" w:rsidP="00220F72">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595FB8">
              <w:rPr>
                <w:rFonts w:cs="Arial"/>
                <w:szCs w:val="24"/>
              </w:rPr>
            </w:r>
            <w:r w:rsidR="00595FB8">
              <w:rPr>
                <w:rFonts w:cs="Arial"/>
                <w:szCs w:val="24"/>
              </w:rPr>
              <w:fldChar w:fldCharType="separate"/>
            </w:r>
            <w:r>
              <w:rPr>
                <w:rFonts w:cs="Arial"/>
                <w:szCs w:val="24"/>
              </w:rPr>
              <w:fldChar w:fldCharType="end"/>
            </w:r>
            <w:r>
              <w:rPr>
                <w:rFonts w:cs="Arial"/>
                <w:szCs w:val="24"/>
              </w:rPr>
              <w:t xml:space="preserve"> Intervenor</w:t>
            </w:r>
          </w:p>
        </w:tc>
      </w:tr>
      <w:bookmarkEnd w:id="0"/>
      <w:bookmarkEnd w:id="1"/>
    </w:tbl>
    <w:p w14:paraId="046EDA64" w14:textId="77777777" w:rsidR="007E0C77" w:rsidRDefault="007E0C77" w:rsidP="00490C4F">
      <w:pPr>
        <w:spacing w:line="276" w:lineRule="auto"/>
      </w:pPr>
    </w:p>
    <w:sectPr w:rsidR="007E0C77" w:rsidSect="00BC7895">
      <w:footerReference w:type="even" r:id="rId9"/>
      <w:footerReference w:type="default" r:id="rId10"/>
      <w:headerReference w:type="first" r:id="rId11"/>
      <w:footerReference w:type="first" r:id="rId12"/>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89042" w14:textId="77777777" w:rsidR="00956704" w:rsidRDefault="00956704" w:rsidP="00BC7895">
      <w:pPr>
        <w:spacing w:after="0" w:line="240" w:lineRule="auto"/>
      </w:pPr>
      <w:r>
        <w:separator/>
      </w:r>
    </w:p>
  </w:endnote>
  <w:endnote w:type="continuationSeparator" w:id="0">
    <w:p w14:paraId="50293784" w14:textId="77777777" w:rsidR="00956704" w:rsidRDefault="00956704" w:rsidP="00BC78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43599149"/>
      <w:docPartObj>
        <w:docPartGallery w:val="Page Numbers (Bottom of Page)"/>
        <w:docPartUnique/>
      </w:docPartObj>
    </w:sdtPr>
    <w:sdtEndPr>
      <w:rPr>
        <w:rStyle w:val="PageNumber"/>
      </w:rPr>
    </w:sdtEndPr>
    <w:sdtContent>
      <w:p w14:paraId="2349659C" w14:textId="7770803C" w:rsidR="00BC7895" w:rsidRDefault="00BC7895" w:rsidP="006B618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7FD4D702" w14:textId="77777777" w:rsidR="00BC7895" w:rsidRDefault="00BC7895" w:rsidP="00BC789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b/>
        <w:bCs/>
        <w:color w:val="008F97"/>
      </w:rPr>
      <w:id w:val="1300501625"/>
      <w:docPartObj>
        <w:docPartGallery w:val="Page Numbers (Bottom of Page)"/>
        <w:docPartUnique/>
      </w:docPartObj>
    </w:sdtPr>
    <w:sdtEndPr>
      <w:rPr>
        <w:rStyle w:val="PageNumber"/>
      </w:rPr>
    </w:sdtEndPr>
    <w:sdtContent>
      <w:p w14:paraId="6C2E8463" w14:textId="49F2CD7F" w:rsidR="00BC7895" w:rsidRPr="00601965" w:rsidRDefault="00BC7895" w:rsidP="006B618B">
        <w:pPr>
          <w:pStyle w:val="Footer"/>
          <w:framePr w:wrap="none" w:vAnchor="text" w:hAnchor="margin" w:xAlign="right" w:y="1"/>
          <w:rPr>
            <w:rStyle w:val="PageNumber"/>
            <w:b/>
            <w:bCs/>
            <w:color w:val="008F97"/>
          </w:rPr>
        </w:pPr>
        <w:r w:rsidRPr="00601965">
          <w:rPr>
            <w:rStyle w:val="PageNumber"/>
            <w:b/>
            <w:bCs/>
            <w:color w:val="008F97"/>
          </w:rPr>
          <w:fldChar w:fldCharType="begin"/>
        </w:r>
        <w:r w:rsidRPr="00601965">
          <w:rPr>
            <w:rStyle w:val="PageNumber"/>
            <w:b/>
            <w:bCs/>
            <w:color w:val="008F97"/>
          </w:rPr>
          <w:instrText xml:space="preserve"> PAGE </w:instrText>
        </w:r>
        <w:r w:rsidRPr="00601965">
          <w:rPr>
            <w:rStyle w:val="PageNumber"/>
            <w:b/>
            <w:bCs/>
            <w:color w:val="008F97"/>
          </w:rPr>
          <w:fldChar w:fldCharType="separate"/>
        </w:r>
        <w:r w:rsidRPr="00601965">
          <w:rPr>
            <w:rStyle w:val="PageNumber"/>
            <w:b/>
            <w:bCs/>
            <w:noProof/>
            <w:color w:val="008F97"/>
          </w:rPr>
          <w:t>2</w:t>
        </w:r>
        <w:r w:rsidRPr="00601965">
          <w:rPr>
            <w:rStyle w:val="PageNumber"/>
            <w:b/>
            <w:bCs/>
            <w:color w:val="008F97"/>
          </w:rPr>
          <w:fldChar w:fldCharType="end"/>
        </w:r>
      </w:p>
    </w:sdtContent>
  </w:sdt>
  <w:p w14:paraId="39116A79" w14:textId="5B0456A5" w:rsidR="00BC7895" w:rsidRPr="00601965" w:rsidRDefault="00601965" w:rsidP="00601965">
    <w:pPr>
      <w:pStyle w:val="Footer"/>
      <w:ind w:right="95"/>
      <w:rPr>
        <w:color w:val="606060"/>
        <w:sz w:val="22"/>
        <w:szCs w:val="21"/>
      </w:rPr>
    </w:pPr>
    <w:r>
      <w:rPr>
        <w:noProof/>
        <w:color w:val="606060"/>
        <w:sz w:val="22"/>
        <w:szCs w:val="21"/>
      </w:rPr>
      <mc:AlternateContent>
        <mc:Choice Requires="wps">
          <w:drawing>
            <wp:anchor distT="0" distB="0" distL="114300" distR="114300" simplePos="0" relativeHeight="251659264" behindDoc="0" locked="0" layoutInCell="1" allowOverlap="1" wp14:anchorId="507CCF4F" wp14:editId="59E50783">
              <wp:simplePos x="0" y="0"/>
              <wp:positionH relativeFrom="column">
                <wp:posOffset>-12700</wp:posOffset>
              </wp:positionH>
              <wp:positionV relativeFrom="paragraph">
                <wp:posOffset>-97790</wp:posOffset>
              </wp:positionV>
              <wp:extent cx="5727700" cy="0"/>
              <wp:effectExtent l="0" t="0" r="12700" b="12700"/>
              <wp:wrapNone/>
              <wp:docPr id="2" name="Straight Connector 2"/>
              <wp:cNvGraphicFramePr/>
              <a:graphic xmlns:a="http://schemas.openxmlformats.org/drawingml/2006/main">
                <a:graphicData uri="http://schemas.microsoft.com/office/word/2010/wordprocessingShape">
                  <wps:wsp>
                    <wps:cNvCnPr/>
                    <wps:spPr>
                      <a:xfrm>
                        <a:off x="0" y="0"/>
                        <a:ext cx="5727700" cy="0"/>
                      </a:xfrm>
                      <a:prstGeom prst="line">
                        <a:avLst/>
                      </a:prstGeom>
                      <a:ln w="12700">
                        <a:solidFill>
                          <a:srgbClr val="CACACA"/>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8263B4"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pt,-7.7pt" to="450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" strokecolor="#cacaca" strokeweight="1pt">
              <v:stroke joinstyle="miter"/>
            </v:line>
          </w:pict>
        </mc:Fallback>
      </mc:AlternateContent>
    </w:r>
    <w:r w:rsidRPr="00601965">
      <w:rPr>
        <w:color w:val="606060"/>
        <w:sz w:val="22"/>
        <w:szCs w:val="21"/>
      </w:rPr>
      <w:t>Relationships and sexuality awareness raising for social care staff training programme</w:t>
    </w:r>
    <w:r>
      <w:rPr>
        <w:color w:val="606060"/>
        <w:sz w:val="22"/>
        <w:szCs w:val="21"/>
      </w:rPr>
      <w:t xml:space="preserve">    </w:t>
    </w:r>
    <w:r w:rsidRPr="00601965">
      <w:rPr>
        <w:b/>
        <w:bCs/>
        <w:color w:val="008F97"/>
        <w:szCs w:val="24"/>
      </w:rPr>
      <w:t>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DC157" w14:textId="5C5DB42A" w:rsidR="00726F33" w:rsidRDefault="00726F33">
    <w:pPr>
      <w:pStyle w:val="Footer"/>
    </w:pPr>
    <w:r>
      <w:rPr>
        <w:noProof/>
      </w:rPr>
      <w:drawing>
        <wp:anchor distT="0" distB="0" distL="114300" distR="114300" simplePos="0" relativeHeight="251661312" behindDoc="0" locked="0" layoutInCell="1" allowOverlap="1" wp14:anchorId="11D5A666" wp14:editId="5F2A1260">
          <wp:simplePos x="0" y="0"/>
          <wp:positionH relativeFrom="column">
            <wp:posOffset>3714893</wp:posOffset>
          </wp:positionH>
          <wp:positionV relativeFrom="paragraph">
            <wp:posOffset>-219075</wp:posOffset>
          </wp:positionV>
          <wp:extent cx="781665" cy="485389"/>
          <wp:effectExtent l="0" t="0" r="6350" b="0"/>
          <wp:wrapNone/>
          <wp:docPr id="6" name="Picture 6" descr="Logo, icon,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Logo, icon,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81665" cy="485389"/>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1551C982" wp14:editId="3F0F9C9B">
          <wp:simplePos x="0" y="0"/>
          <wp:positionH relativeFrom="column">
            <wp:posOffset>4866886</wp:posOffset>
          </wp:positionH>
          <wp:positionV relativeFrom="paragraph">
            <wp:posOffset>-251460</wp:posOffset>
          </wp:positionV>
          <wp:extent cx="1047135" cy="504176"/>
          <wp:effectExtent l="0" t="0" r="0" b="4445"/>
          <wp:wrapNone/>
          <wp:docPr id="5" name="Picture 5"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with medium confidence"/>
                  <pic:cNvPicPr/>
                </pic:nvPicPr>
                <pic:blipFill>
                  <a:blip r:embed="rId2">
                    <a:extLst>
                      <a:ext uri="{28A0092B-C50C-407E-A947-70E740481C1C}">
                        <a14:useLocalDpi xmlns:a14="http://schemas.microsoft.com/office/drawing/2010/main" val="0"/>
                      </a:ext>
                    </a:extLst>
                  </a:blip>
                  <a:stretch>
                    <a:fillRect/>
                  </a:stretch>
                </pic:blipFill>
                <pic:spPr>
                  <a:xfrm>
                    <a:off x="0" y="0"/>
                    <a:ext cx="1047135" cy="504176"/>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69DEE" w14:textId="77777777" w:rsidR="00956704" w:rsidRDefault="00956704" w:rsidP="00BC7895">
      <w:pPr>
        <w:spacing w:after="0" w:line="240" w:lineRule="auto"/>
      </w:pPr>
      <w:r>
        <w:separator/>
      </w:r>
    </w:p>
  </w:footnote>
  <w:footnote w:type="continuationSeparator" w:id="0">
    <w:p w14:paraId="005D63F7" w14:textId="77777777" w:rsidR="00956704" w:rsidRDefault="00956704" w:rsidP="00BC78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AE21E" w14:textId="1AAA6128" w:rsidR="00BC7895" w:rsidRDefault="00BC7895">
    <w:pPr>
      <w:pStyle w:val="Header"/>
    </w:pPr>
    <w:r>
      <w:rPr>
        <w:noProof/>
      </w:rPr>
      <w:drawing>
        <wp:anchor distT="0" distB="0" distL="114300" distR="114300" simplePos="0" relativeHeight="251658240" behindDoc="1" locked="0" layoutInCell="1" allowOverlap="1" wp14:anchorId="155E0AA9" wp14:editId="609D4BA0">
          <wp:simplePos x="0" y="0"/>
          <wp:positionH relativeFrom="column">
            <wp:posOffset>-901700</wp:posOffset>
          </wp:positionH>
          <wp:positionV relativeFrom="paragraph">
            <wp:posOffset>-436880</wp:posOffset>
          </wp:positionV>
          <wp:extent cx="7531100" cy="1672929"/>
          <wp:effectExtent l="0" t="0" r="0" b="0"/>
          <wp:wrapNone/>
          <wp:docPr id="1" name="Picture 1" descr="Shap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 rectangl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31100" cy="1672929"/>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BFE96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03E70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FA11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20A7B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F65C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68EED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0E15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CCAD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24AD7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D5066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1705383"/>
    <w:multiLevelType w:val="hybridMultilevel"/>
    <w:tmpl w:val="073E3A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7C039CD"/>
    <w:multiLevelType w:val="hybridMultilevel"/>
    <w:tmpl w:val="48320C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C8473F3"/>
    <w:multiLevelType w:val="hybridMultilevel"/>
    <w:tmpl w:val="8C38BC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06773605">
    <w:abstractNumId w:val="0"/>
  </w:num>
  <w:num w:numId="2" w16cid:durableId="1618873185">
    <w:abstractNumId w:val="1"/>
  </w:num>
  <w:num w:numId="3" w16cid:durableId="1650744040">
    <w:abstractNumId w:val="2"/>
  </w:num>
  <w:num w:numId="4" w16cid:durableId="281351651">
    <w:abstractNumId w:val="3"/>
  </w:num>
  <w:num w:numId="5" w16cid:durableId="1369842665">
    <w:abstractNumId w:val="8"/>
  </w:num>
  <w:num w:numId="6" w16cid:durableId="1236476530">
    <w:abstractNumId w:val="4"/>
  </w:num>
  <w:num w:numId="7" w16cid:durableId="1777362880">
    <w:abstractNumId w:val="5"/>
  </w:num>
  <w:num w:numId="8" w16cid:durableId="1388258257">
    <w:abstractNumId w:val="6"/>
  </w:num>
  <w:num w:numId="9" w16cid:durableId="313803204">
    <w:abstractNumId w:val="7"/>
  </w:num>
  <w:num w:numId="10" w16cid:durableId="679695245">
    <w:abstractNumId w:val="9"/>
  </w:num>
  <w:num w:numId="11" w16cid:durableId="721053511">
    <w:abstractNumId w:val="12"/>
  </w:num>
  <w:num w:numId="12" w16cid:durableId="800925059">
    <w:abstractNumId w:val="11"/>
  </w:num>
  <w:num w:numId="13" w16cid:durableId="73435290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010D"/>
    <w:rsid w:val="00086C94"/>
    <w:rsid w:val="00146F24"/>
    <w:rsid w:val="00220F72"/>
    <w:rsid w:val="00345ACB"/>
    <w:rsid w:val="004132B9"/>
    <w:rsid w:val="00447664"/>
    <w:rsid w:val="00490C4F"/>
    <w:rsid w:val="00595FB8"/>
    <w:rsid w:val="00601965"/>
    <w:rsid w:val="0068010D"/>
    <w:rsid w:val="006B2ACD"/>
    <w:rsid w:val="00726F33"/>
    <w:rsid w:val="007E0C77"/>
    <w:rsid w:val="00956704"/>
    <w:rsid w:val="009D315D"/>
    <w:rsid w:val="00A4202C"/>
    <w:rsid w:val="00A72510"/>
    <w:rsid w:val="00AA23E0"/>
    <w:rsid w:val="00B86141"/>
    <w:rsid w:val="00BC7895"/>
    <w:rsid w:val="00BF199F"/>
    <w:rsid w:val="00C52EAE"/>
    <w:rsid w:val="00DA24F1"/>
    <w:rsid w:val="00E07DE0"/>
    <w:rsid w:val="00E33D46"/>
    <w:rsid w:val="00E45B44"/>
    <w:rsid w:val="00E53492"/>
    <w:rsid w:val="00E702B0"/>
    <w:rsid w:val="00E743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F5A493"/>
  <w15:chartTrackingRefBased/>
  <w15:docId w15:val="{C80D4AD3-6A8A-E443-936F-2C6EA3892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2B0"/>
    <w:pPr>
      <w:spacing w:after="160" w:line="259" w:lineRule="auto"/>
    </w:pPr>
    <w:rPr>
      <w:rFonts w:ascii="Arial" w:hAnsi="Arial"/>
      <w:szCs w:val="22"/>
    </w:rPr>
  </w:style>
  <w:style w:type="paragraph" w:styleId="Heading1">
    <w:name w:val="heading 1"/>
    <w:basedOn w:val="Normal"/>
    <w:next w:val="Normal"/>
    <w:link w:val="Heading1Char"/>
    <w:uiPriority w:val="9"/>
    <w:qFormat/>
    <w:rsid w:val="00E702B0"/>
    <w:pPr>
      <w:keepNext/>
      <w:keepLines/>
      <w:spacing w:before="240" w:after="0"/>
      <w:outlineLvl w:val="0"/>
    </w:pPr>
    <w:rPr>
      <w:rFonts w:eastAsiaTheme="majorEastAsia" w:cstheme="majorBidi"/>
      <w:b/>
      <w:color w:val="008F97"/>
      <w:sz w:val="56"/>
      <w:szCs w:val="32"/>
    </w:rPr>
  </w:style>
  <w:style w:type="paragraph" w:styleId="Heading2">
    <w:name w:val="heading 2"/>
    <w:basedOn w:val="Normal"/>
    <w:next w:val="Normal"/>
    <w:link w:val="Heading2Char"/>
    <w:uiPriority w:val="9"/>
    <w:unhideWhenUsed/>
    <w:qFormat/>
    <w:rsid w:val="00E702B0"/>
    <w:pPr>
      <w:keepNext/>
      <w:keepLines/>
      <w:spacing w:before="40" w:after="0"/>
      <w:outlineLvl w:val="1"/>
    </w:pPr>
    <w:rPr>
      <w:rFonts w:eastAsiaTheme="majorEastAsia" w:cstheme="majorBidi"/>
      <w:b/>
      <w:color w:val="606060"/>
      <w:sz w:val="40"/>
      <w:szCs w:val="26"/>
    </w:rPr>
  </w:style>
  <w:style w:type="paragraph" w:styleId="Heading3">
    <w:name w:val="heading 3"/>
    <w:basedOn w:val="Normal"/>
    <w:next w:val="Normal"/>
    <w:link w:val="Heading3Char"/>
    <w:uiPriority w:val="9"/>
    <w:unhideWhenUsed/>
    <w:qFormat/>
    <w:rsid w:val="00E702B0"/>
    <w:pPr>
      <w:keepNext/>
      <w:keepLines/>
      <w:spacing w:before="40" w:after="0"/>
      <w:outlineLvl w:val="2"/>
    </w:pPr>
    <w:rPr>
      <w:rFonts w:eastAsiaTheme="majorEastAsia" w:cstheme="majorBidi"/>
      <w:b/>
      <w:color w:val="008F97"/>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8010D"/>
    <w:rPr>
      <w:sz w:val="16"/>
      <w:szCs w:val="16"/>
    </w:rPr>
  </w:style>
  <w:style w:type="paragraph" w:styleId="CommentText">
    <w:name w:val="annotation text"/>
    <w:basedOn w:val="Normal"/>
    <w:link w:val="CommentTextChar"/>
    <w:uiPriority w:val="99"/>
    <w:unhideWhenUsed/>
    <w:rsid w:val="0068010D"/>
    <w:pPr>
      <w:spacing w:line="240" w:lineRule="auto"/>
    </w:pPr>
    <w:rPr>
      <w:sz w:val="20"/>
      <w:szCs w:val="20"/>
    </w:rPr>
  </w:style>
  <w:style w:type="character" w:customStyle="1" w:styleId="CommentTextChar">
    <w:name w:val="Comment Text Char"/>
    <w:basedOn w:val="DefaultParagraphFont"/>
    <w:link w:val="CommentText"/>
    <w:uiPriority w:val="99"/>
    <w:rsid w:val="0068010D"/>
    <w:rPr>
      <w:sz w:val="20"/>
      <w:szCs w:val="20"/>
    </w:rPr>
  </w:style>
  <w:style w:type="character" w:customStyle="1" w:styleId="Heading1Char">
    <w:name w:val="Heading 1 Char"/>
    <w:basedOn w:val="DefaultParagraphFont"/>
    <w:link w:val="Heading1"/>
    <w:uiPriority w:val="9"/>
    <w:rsid w:val="00E702B0"/>
    <w:rPr>
      <w:rFonts w:ascii="Arial" w:eastAsiaTheme="majorEastAsia" w:hAnsi="Arial" w:cstheme="majorBidi"/>
      <w:b/>
      <w:color w:val="008F97"/>
      <w:sz w:val="56"/>
      <w:szCs w:val="32"/>
    </w:rPr>
  </w:style>
  <w:style w:type="character" w:customStyle="1" w:styleId="Heading2Char">
    <w:name w:val="Heading 2 Char"/>
    <w:basedOn w:val="DefaultParagraphFont"/>
    <w:link w:val="Heading2"/>
    <w:uiPriority w:val="9"/>
    <w:rsid w:val="00E702B0"/>
    <w:rPr>
      <w:rFonts w:ascii="Arial" w:eastAsiaTheme="majorEastAsia" w:hAnsi="Arial" w:cstheme="majorBidi"/>
      <w:b/>
      <w:color w:val="606060"/>
      <w:sz w:val="40"/>
      <w:szCs w:val="26"/>
    </w:rPr>
  </w:style>
  <w:style w:type="character" w:customStyle="1" w:styleId="Heading3Char">
    <w:name w:val="Heading 3 Char"/>
    <w:basedOn w:val="DefaultParagraphFont"/>
    <w:link w:val="Heading3"/>
    <w:uiPriority w:val="9"/>
    <w:rsid w:val="00E702B0"/>
    <w:rPr>
      <w:rFonts w:ascii="Arial" w:eastAsiaTheme="majorEastAsia" w:hAnsi="Arial" w:cstheme="majorBidi"/>
      <w:b/>
      <w:color w:val="008F97"/>
      <w:sz w:val="28"/>
    </w:rPr>
  </w:style>
  <w:style w:type="paragraph" w:styleId="Header">
    <w:name w:val="header"/>
    <w:basedOn w:val="Normal"/>
    <w:link w:val="HeaderChar"/>
    <w:uiPriority w:val="99"/>
    <w:unhideWhenUsed/>
    <w:rsid w:val="00BC7895"/>
    <w:pPr>
      <w:tabs>
        <w:tab w:val="center" w:pos="4513"/>
        <w:tab w:val="right" w:pos="9026"/>
      </w:tabs>
      <w:spacing w:after="0" w:line="240" w:lineRule="auto"/>
    </w:pPr>
  </w:style>
  <w:style w:type="character" w:customStyle="1" w:styleId="HeaderChar">
    <w:name w:val="Header Char"/>
    <w:basedOn w:val="DefaultParagraphFont"/>
    <w:link w:val="Header"/>
    <w:uiPriority w:val="99"/>
    <w:rsid w:val="00BC7895"/>
    <w:rPr>
      <w:rFonts w:ascii="Arial" w:hAnsi="Arial"/>
      <w:szCs w:val="22"/>
    </w:rPr>
  </w:style>
  <w:style w:type="paragraph" w:styleId="Footer">
    <w:name w:val="footer"/>
    <w:basedOn w:val="Normal"/>
    <w:link w:val="FooterChar"/>
    <w:uiPriority w:val="99"/>
    <w:unhideWhenUsed/>
    <w:rsid w:val="00BC7895"/>
    <w:pPr>
      <w:tabs>
        <w:tab w:val="center" w:pos="4513"/>
        <w:tab w:val="right" w:pos="9026"/>
      </w:tabs>
      <w:spacing w:after="0" w:line="240" w:lineRule="auto"/>
    </w:pPr>
  </w:style>
  <w:style w:type="character" w:customStyle="1" w:styleId="FooterChar">
    <w:name w:val="Footer Char"/>
    <w:basedOn w:val="DefaultParagraphFont"/>
    <w:link w:val="Footer"/>
    <w:uiPriority w:val="99"/>
    <w:rsid w:val="00BC7895"/>
    <w:rPr>
      <w:rFonts w:ascii="Arial" w:hAnsi="Arial"/>
      <w:szCs w:val="22"/>
    </w:rPr>
  </w:style>
  <w:style w:type="character" w:styleId="PageNumber">
    <w:name w:val="page number"/>
    <w:basedOn w:val="DefaultParagraphFont"/>
    <w:uiPriority w:val="99"/>
    <w:semiHidden/>
    <w:unhideWhenUsed/>
    <w:rsid w:val="00BC7895"/>
  </w:style>
  <w:style w:type="table" w:styleId="TableGrid">
    <w:name w:val="Table Grid"/>
    <w:basedOn w:val="TableNormal"/>
    <w:uiPriority w:val="39"/>
    <w:rsid w:val="00E07D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52EAE"/>
    <w:pPr>
      <w:ind w:left="720"/>
      <w:contextualSpacing/>
    </w:pPr>
  </w:style>
  <w:style w:type="paragraph" w:styleId="CommentSubject">
    <w:name w:val="annotation subject"/>
    <w:basedOn w:val="CommentText"/>
    <w:next w:val="CommentText"/>
    <w:link w:val="CommentSubjectChar"/>
    <w:uiPriority w:val="99"/>
    <w:semiHidden/>
    <w:unhideWhenUsed/>
    <w:rsid w:val="00490C4F"/>
    <w:rPr>
      <w:rFonts w:asciiTheme="minorHAnsi" w:hAnsiTheme="minorHAnsi"/>
      <w:b/>
      <w:bCs/>
    </w:rPr>
  </w:style>
  <w:style w:type="character" w:customStyle="1" w:styleId="CommentSubjectChar">
    <w:name w:val="Comment Subject Char"/>
    <w:basedOn w:val="CommentTextChar"/>
    <w:link w:val="CommentSubject"/>
    <w:uiPriority w:val="99"/>
    <w:semiHidden/>
    <w:rsid w:val="00490C4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7B9C2-9900-2A4C-8029-97C6841CD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583</Words>
  <Characters>3326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Yates</dc:creator>
  <cp:keywords/>
  <dc:description/>
  <cp:lastModifiedBy>Sarah Spurr</cp:lastModifiedBy>
  <cp:revision>4</cp:revision>
  <dcterms:created xsi:type="dcterms:W3CDTF">2023-01-16T15:33:00Z</dcterms:created>
  <dcterms:modified xsi:type="dcterms:W3CDTF">2023-01-20T10:57:00Z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194113b-ecba-4458-8e2e-fa038bf17a69_Enabled">
    <vt:lpwstr>true</vt:lpwstr>
  </property>
  <property fmtid="{D5CDD505-2E9C-101B-9397-08002B2CF9AE}" pid="3" name="MSIP_Label_f194113b-ecba-4458-8e2e-fa038bf17a69_SetDate">
    <vt:lpwstr>2022-12-19T13:33:32Z</vt:lpwstr>
  </property>
  <property fmtid="{D5CDD505-2E9C-101B-9397-08002B2CF9AE}" pid="4" name="MSIP_Label_f194113b-ecba-4458-8e2e-fa038bf17a69_Method">
    <vt:lpwstr>Standard</vt:lpwstr>
  </property>
  <property fmtid="{D5CDD505-2E9C-101B-9397-08002B2CF9AE}" pid="5" name="MSIP_Label_f194113b-ecba-4458-8e2e-fa038bf17a69_Name">
    <vt:lpwstr>Internal</vt:lpwstr>
  </property>
  <property fmtid="{D5CDD505-2E9C-101B-9397-08002B2CF9AE}" pid="6" name="MSIP_Label_f194113b-ecba-4458-8e2e-fa038bf17a69_SiteId">
    <vt:lpwstr>5c317017-415d-43e6-ada1-7668f9ad3f9f</vt:lpwstr>
  </property>
  <property fmtid="{D5CDD505-2E9C-101B-9397-08002B2CF9AE}" pid="7" name="MSIP_Label_f194113b-ecba-4458-8e2e-fa038bf17a69_ActionId">
    <vt:lpwstr>c9bde874-0389-4831-a20f-459e1e3d73ba</vt:lpwstr>
  </property>
  <property fmtid="{D5CDD505-2E9C-101B-9397-08002B2CF9AE}" pid="8" name="MSIP_Label_f194113b-ecba-4458-8e2e-fa038bf17a69_ContentBits">
    <vt:lpwstr>0</vt:lpwstr>
  </property>
</Properties>
</file>